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32426A61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190437">
        <w:rPr>
          <w:rFonts w:ascii="Arial" w:hAnsi="Arial" w:cs="Arial"/>
          <w:b/>
          <w:bCs/>
          <w:color w:val="7030A0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20D16C09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</w:t>
      </w:r>
      <w:r w:rsidR="007C1486">
        <w:rPr>
          <w:rFonts w:ascii="Arial" w:hAnsi="Arial" w:cs="Arial"/>
          <w:b/>
          <w:bCs/>
          <w:sz w:val="24"/>
          <w:szCs w:val="24"/>
        </w:rPr>
        <w:t>/entreprise – « Entrepreneur Individuel »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030A0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030A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030A0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030A0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030A0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0B17B650" w:rsidR="008950CE" w:rsidRPr="005013DE" w:rsidRDefault="007C148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prestations ici</w:t>
            </w:r>
          </w:p>
        </w:tc>
        <w:tc>
          <w:tcPr>
            <w:tcW w:w="1425" w:type="dxa"/>
          </w:tcPr>
          <w:p w14:paraId="64094621" w14:textId="4F93A23C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63D313E9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2B821A0E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27B9DEF3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8EACF06" w:rsidR="008950CE" w:rsidRPr="005013DE" w:rsidRDefault="007C148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33AFCAA8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485C23BD" w:rsidR="008950CE" w:rsidRPr="005013DE" w:rsidRDefault="007C148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0AAD97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5388CA55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42AC3752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2C4CCFC0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375CFF87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69C3C37B">
                <wp:simplePos x="0" y="0"/>
                <wp:positionH relativeFrom="column">
                  <wp:posOffset>-76200</wp:posOffset>
                </wp:positionH>
                <wp:positionV relativeFrom="paragraph">
                  <wp:posOffset>164464</wp:posOffset>
                </wp:positionV>
                <wp:extent cx="239077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5943261C" w14:textId="77777777" w:rsidR="007C1486" w:rsidRDefault="007C148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56D8DE" w14:textId="77777777" w:rsidR="007C1486" w:rsidRPr="00637838" w:rsidRDefault="007C1486" w:rsidP="007C14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7ED84833" w14:textId="77777777" w:rsidR="007C1486" w:rsidRPr="001F6740" w:rsidRDefault="007C148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2.95pt;width:188.25pt;height:14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5943261C" w14:textId="77777777" w:rsidR="007C1486" w:rsidRDefault="007C148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56D8DE" w14:textId="77777777" w:rsidR="007C1486" w:rsidRPr="00637838" w:rsidRDefault="007C1486" w:rsidP="007C14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7ED84833" w14:textId="77777777" w:rsidR="007C1486" w:rsidRPr="001F6740" w:rsidRDefault="007C148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30A0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7030A0"/>
          </w:tcPr>
          <w:p w14:paraId="3094D871" w14:textId="1598259A" w:rsidR="000F27B4" w:rsidRPr="00C25416" w:rsidRDefault="007C148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38B77B8" w14:textId="77777777" w:rsidR="002A1B3C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p w14:paraId="1B8EC789" w14:textId="77777777" w:rsidR="002A1B3C" w:rsidRDefault="002A1B3C" w:rsidP="002A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B549A25" w14:textId="77777777" w:rsidR="002A1B3C" w:rsidRPr="00E15B5D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sectPr w:rsidR="002A1B3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AD71" w14:textId="77777777" w:rsidR="00890474" w:rsidRDefault="00890474" w:rsidP="000F27B4">
      <w:pPr>
        <w:spacing w:after="0" w:line="240" w:lineRule="auto"/>
      </w:pPr>
      <w:r>
        <w:separator/>
      </w:r>
    </w:p>
  </w:endnote>
  <w:endnote w:type="continuationSeparator" w:id="0">
    <w:p w14:paraId="5F6DC429" w14:textId="77777777" w:rsidR="00890474" w:rsidRDefault="00890474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84DF" w14:textId="77777777" w:rsidR="00890474" w:rsidRDefault="00890474" w:rsidP="000F27B4">
      <w:pPr>
        <w:spacing w:after="0" w:line="240" w:lineRule="auto"/>
      </w:pPr>
      <w:r>
        <w:separator/>
      </w:r>
    </w:p>
  </w:footnote>
  <w:footnote w:type="continuationSeparator" w:id="0">
    <w:p w14:paraId="190DE455" w14:textId="77777777" w:rsidR="00890474" w:rsidRDefault="00890474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90437"/>
    <w:rsid w:val="001F6740"/>
    <w:rsid w:val="00273407"/>
    <w:rsid w:val="002A1B3C"/>
    <w:rsid w:val="002B4670"/>
    <w:rsid w:val="00301C65"/>
    <w:rsid w:val="003E2D81"/>
    <w:rsid w:val="0047291E"/>
    <w:rsid w:val="005013DE"/>
    <w:rsid w:val="0066650E"/>
    <w:rsid w:val="006D26D9"/>
    <w:rsid w:val="007075F4"/>
    <w:rsid w:val="007C1486"/>
    <w:rsid w:val="008315EC"/>
    <w:rsid w:val="00890474"/>
    <w:rsid w:val="008908F6"/>
    <w:rsid w:val="008950CE"/>
    <w:rsid w:val="009567CC"/>
    <w:rsid w:val="009E10EE"/>
    <w:rsid w:val="00A118FB"/>
    <w:rsid w:val="00A34C70"/>
    <w:rsid w:val="00BC3DDC"/>
    <w:rsid w:val="00C25416"/>
    <w:rsid w:val="00D20F42"/>
    <w:rsid w:val="00E15B5D"/>
    <w:rsid w:val="00EB2500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2A1B3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2023-10-19T16:21:00Z</dcterms:created>
  <dcterms:modified xsi:type="dcterms:W3CDTF">2023-10-19T16:23:00Z</dcterms:modified>
</cp:coreProperties>
</file>